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9944A" w14:textId="77777777" w:rsidR="005F53B2" w:rsidRPr="00CF3478" w:rsidRDefault="005F53B2" w:rsidP="00330AFB">
      <w:pPr>
        <w:tabs>
          <w:tab w:val="left" w:pos="5719"/>
        </w:tabs>
        <w:spacing w:line="566" w:lineRule="exact"/>
        <w:ind w:right="707"/>
        <w:jc w:val="center"/>
        <w:rPr>
          <w:rFonts w:ascii="Bell MT" w:hAnsi="Bell MT"/>
          <w:iCs/>
          <w:spacing w:val="-3"/>
          <w:sz w:val="26"/>
          <w:szCs w:val="26"/>
        </w:rPr>
      </w:pPr>
      <w:r w:rsidRPr="00CF3478">
        <w:rPr>
          <w:rFonts w:ascii="Bell MT" w:hAnsi="Bell MT"/>
          <w:b/>
          <w:iCs/>
          <w:spacing w:val="-3"/>
          <w:sz w:val="26"/>
          <w:szCs w:val="26"/>
        </w:rPr>
        <w:t xml:space="preserve">IL GIUDICE </w:t>
      </w:r>
      <w:r>
        <w:rPr>
          <w:rFonts w:ascii="Bell MT" w:hAnsi="Bell MT"/>
          <w:b/>
          <w:iCs/>
          <w:spacing w:val="-3"/>
          <w:sz w:val="26"/>
          <w:szCs w:val="26"/>
        </w:rPr>
        <w:t xml:space="preserve">ONORARIO DI PACE </w:t>
      </w:r>
      <w:proofErr w:type="gramStart"/>
      <w:r>
        <w:rPr>
          <w:rFonts w:ascii="Bell MT" w:hAnsi="Bell MT"/>
          <w:b/>
          <w:iCs/>
          <w:spacing w:val="-3"/>
          <w:sz w:val="26"/>
          <w:szCs w:val="26"/>
        </w:rPr>
        <w:t>DI  CAVALESE</w:t>
      </w:r>
      <w:proofErr w:type="gramEnd"/>
    </w:p>
    <w:p w14:paraId="48EA8AE9" w14:textId="77777777" w:rsidR="005F53B2" w:rsidRPr="00EC072C" w:rsidRDefault="005F53B2" w:rsidP="00330AFB">
      <w:pPr>
        <w:numPr>
          <w:ilvl w:val="0"/>
          <w:numId w:val="4"/>
        </w:numPr>
        <w:tabs>
          <w:tab w:val="left" w:pos="5719"/>
        </w:tabs>
        <w:spacing w:line="566" w:lineRule="exact"/>
        <w:ind w:right="707"/>
        <w:rPr>
          <w:rFonts w:ascii="Bell MT" w:hAnsi="Bell MT"/>
          <w:iCs/>
          <w:spacing w:val="-3"/>
          <w:sz w:val="24"/>
        </w:rPr>
      </w:pPr>
      <w:r>
        <w:rPr>
          <w:rFonts w:ascii="Bell MT" w:hAnsi="Bell MT"/>
          <w:iCs/>
          <w:spacing w:val="-3"/>
          <w:sz w:val="24"/>
        </w:rPr>
        <w:t>letto il ricorso che precede;</w:t>
      </w:r>
    </w:p>
    <w:p w14:paraId="68DFF70A" w14:textId="77777777" w:rsidR="005F53B2" w:rsidRPr="00EC072C" w:rsidRDefault="005F53B2" w:rsidP="00330AFB">
      <w:pPr>
        <w:numPr>
          <w:ilvl w:val="0"/>
          <w:numId w:val="4"/>
        </w:numPr>
        <w:tabs>
          <w:tab w:val="left" w:pos="5719"/>
        </w:tabs>
        <w:spacing w:line="566" w:lineRule="exact"/>
        <w:ind w:right="707"/>
        <w:rPr>
          <w:rFonts w:ascii="Bell MT" w:hAnsi="Bell MT"/>
          <w:iCs/>
          <w:spacing w:val="-3"/>
          <w:sz w:val="24"/>
        </w:rPr>
      </w:pPr>
      <w:r w:rsidRPr="00EC072C">
        <w:rPr>
          <w:rFonts w:ascii="Bell MT" w:hAnsi="Bell MT"/>
          <w:iCs/>
          <w:spacing w:val="-3"/>
          <w:sz w:val="24"/>
        </w:rPr>
        <w:t>vis</w:t>
      </w:r>
      <w:r>
        <w:rPr>
          <w:rFonts w:ascii="Bell MT" w:hAnsi="Bell MT"/>
          <w:iCs/>
          <w:spacing w:val="-3"/>
          <w:sz w:val="24"/>
        </w:rPr>
        <w:t>ti gli artt. 633 e segg. c.p.c.;</w:t>
      </w:r>
    </w:p>
    <w:p w14:paraId="73153823" w14:textId="77777777" w:rsidR="005F53B2" w:rsidRDefault="005F53B2" w:rsidP="00330AFB">
      <w:pPr>
        <w:numPr>
          <w:ilvl w:val="0"/>
          <w:numId w:val="4"/>
        </w:numPr>
        <w:tabs>
          <w:tab w:val="left" w:pos="5719"/>
        </w:tabs>
        <w:spacing w:line="566" w:lineRule="exact"/>
        <w:ind w:right="707"/>
        <w:rPr>
          <w:rFonts w:ascii="Bell MT" w:hAnsi="Bell MT"/>
          <w:iCs/>
          <w:spacing w:val="-3"/>
          <w:sz w:val="24"/>
        </w:rPr>
      </w:pPr>
      <w:r>
        <w:rPr>
          <w:rFonts w:ascii="Bell MT" w:hAnsi="Bell MT"/>
          <w:iCs/>
          <w:spacing w:val="-3"/>
          <w:sz w:val="24"/>
        </w:rPr>
        <w:t>ritenuta la propria competenza;</w:t>
      </w:r>
    </w:p>
    <w:p w14:paraId="10177A13" w14:textId="77777777" w:rsidR="005F53B2" w:rsidRPr="00EC072C" w:rsidRDefault="005F53B2" w:rsidP="00330AFB">
      <w:pPr>
        <w:numPr>
          <w:ilvl w:val="0"/>
          <w:numId w:val="4"/>
        </w:numPr>
        <w:tabs>
          <w:tab w:val="left" w:pos="5719"/>
        </w:tabs>
        <w:spacing w:line="566" w:lineRule="exact"/>
        <w:ind w:right="707"/>
        <w:rPr>
          <w:rFonts w:ascii="Bell MT" w:hAnsi="Bell MT"/>
          <w:iCs/>
          <w:spacing w:val="-3"/>
          <w:sz w:val="24"/>
        </w:rPr>
      </w:pPr>
      <w:r>
        <w:rPr>
          <w:rFonts w:ascii="Bell MT" w:hAnsi="Bell MT"/>
          <w:iCs/>
          <w:color w:val="FF0000"/>
          <w:spacing w:val="-3"/>
          <w:sz w:val="24"/>
        </w:rPr>
        <w:t>ritenuto che può essere autorizzata la provvisoria esecuzione</w:t>
      </w:r>
    </w:p>
    <w:p w14:paraId="6FB2D8FB" w14:textId="77777777" w:rsidR="005F53B2" w:rsidRPr="00004FEF" w:rsidRDefault="005F53B2" w:rsidP="00330AFB">
      <w:pPr>
        <w:tabs>
          <w:tab w:val="center" w:pos="3798"/>
        </w:tabs>
        <w:spacing w:line="566" w:lineRule="exact"/>
        <w:ind w:right="707"/>
        <w:jc w:val="center"/>
        <w:rPr>
          <w:rFonts w:ascii="Bell MT" w:hAnsi="Bell MT"/>
          <w:iCs/>
          <w:spacing w:val="-3"/>
          <w:sz w:val="24"/>
        </w:rPr>
      </w:pPr>
      <w:r w:rsidRPr="00004FEF">
        <w:rPr>
          <w:rFonts w:ascii="Bell MT" w:hAnsi="Bell MT"/>
          <w:iCs/>
          <w:spacing w:val="-3"/>
          <w:sz w:val="26"/>
        </w:rPr>
        <w:t>I N G I U N G E</w:t>
      </w:r>
    </w:p>
    <w:p w14:paraId="3B3B0A39" w14:textId="77777777" w:rsidR="005F53B2" w:rsidRDefault="005F53B2" w:rsidP="00330AFB">
      <w:pPr>
        <w:tabs>
          <w:tab w:val="left" w:pos="5719"/>
        </w:tabs>
        <w:spacing w:line="566" w:lineRule="exact"/>
        <w:ind w:right="707"/>
        <w:rPr>
          <w:rFonts w:ascii="Bell MT" w:hAnsi="Bell MT"/>
          <w:iCs/>
          <w:spacing w:val="-3"/>
          <w:sz w:val="24"/>
        </w:rPr>
      </w:pPr>
      <w:r>
        <w:rPr>
          <w:rFonts w:ascii="Bell MT" w:hAnsi="Bell MT"/>
          <w:iCs/>
          <w:spacing w:val="-3"/>
          <w:sz w:val="24"/>
        </w:rPr>
        <w:t>a ………, con sede o residenza in ………….…(  ) - Via …… (C.F……………...) // alla</w:t>
      </w:r>
      <w:r w:rsidRPr="00EC072C">
        <w:rPr>
          <w:rFonts w:ascii="Bell MT" w:hAnsi="Bell MT"/>
          <w:iCs/>
          <w:spacing w:val="-3"/>
          <w:sz w:val="24"/>
        </w:rPr>
        <w:t xml:space="preserve"> </w:t>
      </w:r>
      <w:r>
        <w:rPr>
          <w:rFonts w:ascii="Bell MT" w:hAnsi="Bell MT"/>
          <w:b/>
          <w:iCs/>
          <w:spacing w:val="-3"/>
          <w:sz w:val="24"/>
        </w:rPr>
        <w:t>………</w:t>
      </w:r>
      <w:r w:rsidRPr="009606CC">
        <w:rPr>
          <w:rFonts w:ascii="Bell MT" w:hAnsi="Bell MT"/>
          <w:bCs/>
          <w:iCs/>
          <w:spacing w:val="-3"/>
          <w:sz w:val="24"/>
        </w:rPr>
        <w:t>,</w:t>
      </w:r>
      <w:r>
        <w:rPr>
          <w:rFonts w:ascii="Bell MT" w:hAnsi="Bell MT"/>
          <w:b/>
          <w:iCs/>
          <w:spacing w:val="-3"/>
          <w:sz w:val="24"/>
        </w:rPr>
        <w:t xml:space="preserve"> </w:t>
      </w:r>
      <w:r>
        <w:rPr>
          <w:rFonts w:ascii="Bell MT" w:hAnsi="Bell MT"/>
          <w:bCs/>
          <w:iCs/>
          <w:spacing w:val="-3"/>
          <w:sz w:val="24"/>
        </w:rPr>
        <w:t>in persona del legale rappresentante pro tempore,</w:t>
      </w:r>
      <w:r w:rsidRPr="00EC072C">
        <w:rPr>
          <w:rFonts w:ascii="Bell MT" w:hAnsi="Bell MT"/>
          <w:b/>
          <w:iCs/>
          <w:spacing w:val="-3"/>
          <w:sz w:val="24"/>
        </w:rPr>
        <w:t xml:space="preserve"> </w:t>
      </w:r>
      <w:r w:rsidRPr="003E6257">
        <w:rPr>
          <w:rFonts w:ascii="Bell MT" w:hAnsi="Bell MT"/>
          <w:bCs/>
          <w:iCs/>
          <w:spacing w:val="-3"/>
          <w:sz w:val="24"/>
        </w:rPr>
        <w:t>c</w:t>
      </w:r>
      <w:r w:rsidRPr="00EC072C">
        <w:rPr>
          <w:rFonts w:ascii="Bell MT" w:hAnsi="Bell MT"/>
          <w:iCs/>
          <w:spacing w:val="-3"/>
          <w:sz w:val="24"/>
        </w:rPr>
        <w:t xml:space="preserve">orrente in </w:t>
      </w:r>
      <w:r>
        <w:rPr>
          <w:rFonts w:ascii="Bell MT" w:hAnsi="Bell MT"/>
          <w:iCs/>
          <w:spacing w:val="-3"/>
          <w:sz w:val="24"/>
        </w:rPr>
        <w:t>……… n. …… (C.F./P.I. …………….)</w:t>
      </w:r>
      <w:r w:rsidRPr="00EC072C">
        <w:rPr>
          <w:rFonts w:ascii="Bell MT" w:hAnsi="Bell MT"/>
          <w:iCs/>
          <w:spacing w:val="-3"/>
          <w:sz w:val="24"/>
        </w:rPr>
        <w:t>,</w:t>
      </w:r>
      <w:r>
        <w:rPr>
          <w:rFonts w:ascii="Bell MT" w:hAnsi="Bell MT"/>
          <w:iCs/>
          <w:spacing w:val="-3"/>
          <w:sz w:val="24"/>
        </w:rPr>
        <w:t xml:space="preserve"> </w:t>
      </w:r>
      <w:r w:rsidRPr="00EC072C">
        <w:rPr>
          <w:rFonts w:ascii="Bell MT" w:hAnsi="Bell MT"/>
          <w:iCs/>
          <w:spacing w:val="-3"/>
          <w:sz w:val="24"/>
        </w:rPr>
        <w:t xml:space="preserve">il pagamento </w:t>
      </w:r>
      <w:r>
        <w:rPr>
          <w:rFonts w:ascii="Bell MT" w:hAnsi="Bell MT"/>
          <w:iCs/>
          <w:color w:val="FF0000"/>
          <w:spacing w:val="-3"/>
          <w:sz w:val="24"/>
        </w:rPr>
        <w:t xml:space="preserve">immediato </w:t>
      </w:r>
      <w:r w:rsidRPr="00EC072C">
        <w:rPr>
          <w:rFonts w:ascii="Bell MT" w:hAnsi="Bell MT"/>
          <w:iCs/>
          <w:spacing w:val="-3"/>
          <w:sz w:val="24"/>
        </w:rPr>
        <w:t xml:space="preserve">della somma di Euro </w:t>
      </w:r>
      <w:r>
        <w:rPr>
          <w:rFonts w:ascii="Bell MT" w:hAnsi="Bell MT"/>
          <w:iCs/>
          <w:spacing w:val="-3"/>
          <w:sz w:val="24"/>
        </w:rPr>
        <w:t>……..</w:t>
      </w:r>
      <w:r w:rsidRPr="00EC072C">
        <w:rPr>
          <w:rFonts w:ascii="Bell MT" w:hAnsi="Bell MT"/>
          <w:iCs/>
          <w:spacing w:val="-3"/>
          <w:sz w:val="24"/>
        </w:rPr>
        <w:t>.=, in favore della</w:t>
      </w:r>
      <w:r>
        <w:rPr>
          <w:rFonts w:ascii="Bell MT" w:hAnsi="Bell MT"/>
          <w:iCs/>
          <w:spacing w:val="-3"/>
          <w:sz w:val="24"/>
        </w:rPr>
        <w:t xml:space="preserve"> parte</w:t>
      </w:r>
      <w:r w:rsidRPr="00EC072C">
        <w:rPr>
          <w:rFonts w:ascii="Bell MT" w:hAnsi="Bell MT"/>
          <w:iCs/>
          <w:spacing w:val="-3"/>
          <w:sz w:val="24"/>
        </w:rPr>
        <w:t xml:space="preserve"> </w:t>
      </w:r>
      <w:r>
        <w:rPr>
          <w:rFonts w:ascii="Bell MT" w:hAnsi="Bell MT"/>
          <w:iCs/>
          <w:spacing w:val="-3"/>
          <w:sz w:val="24"/>
        </w:rPr>
        <w:t xml:space="preserve">ricorrente, </w:t>
      </w:r>
      <w:r w:rsidRPr="00EC072C">
        <w:rPr>
          <w:rFonts w:ascii="Bell MT" w:hAnsi="Bell MT"/>
          <w:iCs/>
          <w:spacing w:val="-3"/>
          <w:sz w:val="24"/>
        </w:rPr>
        <w:t xml:space="preserve">oltre agli interessi </w:t>
      </w:r>
      <w:r>
        <w:rPr>
          <w:rFonts w:ascii="Bell MT" w:hAnsi="Bell MT"/>
          <w:iCs/>
          <w:spacing w:val="-3"/>
          <w:sz w:val="24"/>
        </w:rPr>
        <w:t xml:space="preserve">legali di mora </w:t>
      </w:r>
      <w:r w:rsidRPr="00EC072C">
        <w:rPr>
          <w:rFonts w:ascii="Bell MT" w:hAnsi="Bell MT"/>
          <w:iCs/>
          <w:spacing w:val="-3"/>
          <w:sz w:val="24"/>
        </w:rPr>
        <w:t xml:space="preserve">dalla data </w:t>
      </w:r>
      <w:r>
        <w:rPr>
          <w:rFonts w:ascii="Bell MT" w:hAnsi="Bell MT"/>
          <w:iCs/>
          <w:spacing w:val="-3"/>
          <w:sz w:val="24"/>
        </w:rPr>
        <w:t>di scadenza pattuita all’effettivo saldo</w:t>
      </w:r>
      <w:r w:rsidRPr="00004FEF">
        <w:rPr>
          <w:rFonts w:ascii="Bell MT" w:hAnsi="Bell MT"/>
          <w:iCs/>
          <w:spacing w:val="-3"/>
          <w:sz w:val="24"/>
        </w:rPr>
        <w:t xml:space="preserve">, oltre al costo sostenuto per l’estratto autentico notarile pari ad euro </w:t>
      </w:r>
      <w:r>
        <w:rPr>
          <w:rFonts w:ascii="Bell MT" w:hAnsi="Bell MT"/>
          <w:iCs/>
          <w:spacing w:val="-3"/>
          <w:sz w:val="24"/>
        </w:rPr>
        <w:t xml:space="preserve">&lt;      </w:t>
      </w:r>
      <w:r w:rsidRPr="004D3BA6">
        <w:rPr>
          <w:rFonts w:ascii="Bell MT" w:hAnsi="Bell MT"/>
          <w:iCs/>
          <w:spacing w:val="-3"/>
          <w:sz w:val="24"/>
        </w:rPr>
        <w:t xml:space="preserve">&gt;, oltre alle spese sostenute per il recupero del credito in fase stragiudiziale </w:t>
      </w:r>
      <w:r w:rsidRPr="004D3BA6">
        <w:rPr>
          <w:rFonts w:ascii="Helvetica" w:hAnsi="Helvetica"/>
          <w:i/>
          <w:color w:val="000000"/>
          <w:sz w:val="21"/>
          <w:szCs w:val="21"/>
          <w:shd w:val="clear" w:color="auto" w:fill="FFFFFF"/>
        </w:rPr>
        <w:t>prevista dall’art. 6 comma II° del decreto 231/2002 in attuazione delle direttive 2000/35/CE e 2011/7/UE sulla</w:t>
      </w:r>
      <w:r w:rsidRPr="004D3BA6">
        <w:rPr>
          <w:rFonts w:ascii="Helvetica" w:hAnsi="Helvetica"/>
          <w:color w:val="000000"/>
          <w:sz w:val="21"/>
          <w:szCs w:val="21"/>
          <w:shd w:val="clear" w:color="auto" w:fill="FFFFFF"/>
        </w:rPr>
        <w:t xml:space="preserve"> “</w:t>
      </w:r>
      <w:r w:rsidRPr="004D3BA6">
        <w:rPr>
          <w:rStyle w:val="Enfasicorsivo"/>
          <w:rFonts w:ascii="Helvetica" w:hAnsi="Helvetica"/>
          <w:iCs/>
          <w:color w:val="000000"/>
          <w:sz w:val="21"/>
          <w:szCs w:val="21"/>
          <w:bdr w:val="none" w:sz="0" w:space="0" w:color="auto" w:frame="1"/>
          <w:shd w:val="clear" w:color="auto" w:fill="FFFFFF"/>
        </w:rPr>
        <w:t>Lotta contro i ritardati pagamenti</w:t>
      </w:r>
      <w:r>
        <w:rPr>
          <w:rStyle w:val="Enfasicorsivo"/>
          <w:rFonts w:ascii="Helvetica" w:hAnsi="Helvetica"/>
          <w:iCs/>
          <w:color w:val="000000"/>
          <w:sz w:val="21"/>
          <w:szCs w:val="21"/>
          <w:bdr w:val="none" w:sz="0" w:space="0" w:color="auto" w:frame="1"/>
          <w:shd w:val="clear" w:color="auto" w:fill="FFFFFF"/>
        </w:rPr>
        <w:t xml:space="preserve"> nelle transazioni commerciali</w:t>
      </w:r>
      <w:r>
        <w:rPr>
          <w:rFonts w:ascii="Helvetica" w:hAnsi="Helvetica"/>
          <w:color w:val="000000"/>
          <w:sz w:val="21"/>
          <w:szCs w:val="21"/>
          <w:shd w:val="clear" w:color="auto" w:fill="FFFFFF"/>
        </w:rPr>
        <w:t xml:space="preserve">”, come modificato dal </w:t>
      </w:r>
      <w:proofErr w:type="spellStart"/>
      <w:r>
        <w:rPr>
          <w:rFonts w:ascii="Helvetica" w:hAnsi="Helvetica"/>
          <w:color w:val="000000"/>
          <w:sz w:val="21"/>
          <w:szCs w:val="21"/>
          <w:shd w:val="clear" w:color="auto" w:fill="FFFFFF"/>
        </w:rPr>
        <w:t>D.Lgs.</w:t>
      </w:r>
      <w:proofErr w:type="spellEnd"/>
      <w:r>
        <w:rPr>
          <w:rFonts w:ascii="Helvetica" w:hAnsi="Helvetica"/>
          <w:color w:val="000000"/>
          <w:sz w:val="21"/>
          <w:szCs w:val="21"/>
          <w:shd w:val="clear" w:color="auto" w:fill="FFFFFF"/>
        </w:rPr>
        <w:t xml:space="preserve"> 192 del 9 novembre 2012,</w:t>
      </w:r>
      <w:r>
        <w:t xml:space="preserve"> </w:t>
      </w:r>
      <w:r>
        <w:rPr>
          <w:rFonts w:ascii="Bell MT" w:hAnsi="Bell MT"/>
          <w:iCs/>
          <w:spacing w:val="-3"/>
          <w:sz w:val="24"/>
        </w:rPr>
        <w:t>pari ad euro 40</w:t>
      </w:r>
      <w:r w:rsidRPr="00004FEF">
        <w:rPr>
          <w:rFonts w:ascii="Bell MT" w:hAnsi="Bell MT"/>
          <w:iCs/>
          <w:spacing w:val="-3"/>
          <w:sz w:val="24"/>
        </w:rPr>
        <w:t xml:space="preserve">,00.=, con rifusione di competenze e spese anticipate che si liquidano in complessivi Euro                        , di cui Euro        </w:t>
      </w:r>
      <w:r>
        <w:rPr>
          <w:rFonts w:ascii="Bell MT" w:hAnsi="Bell MT"/>
          <w:iCs/>
          <w:spacing w:val="-3"/>
          <w:sz w:val="24"/>
        </w:rPr>
        <w:t xml:space="preserve">   </w:t>
      </w:r>
      <w:r w:rsidRPr="00004FEF">
        <w:rPr>
          <w:rFonts w:ascii="Bell MT" w:hAnsi="Bell MT"/>
          <w:iCs/>
          <w:spacing w:val="-3"/>
          <w:sz w:val="24"/>
        </w:rPr>
        <w:t xml:space="preserve">         p</w:t>
      </w:r>
      <w:r>
        <w:rPr>
          <w:rFonts w:ascii="Bell MT" w:hAnsi="Bell MT"/>
          <w:iCs/>
          <w:spacing w:val="-3"/>
          <w:sz w:val="24"/>
        </w:rPr>
        <w:t>er spese anticipate, oltre al 15</w:t>
      </w:r>
      <w:r w:rsidRPr="00004FEF">
        <w:rPr>
          <w:rFonts w:ascii="Bell MT" w:hAnsi="Bell MT"/>
          <w:iCs/>
          <w:spacing w:val="-3"/>
          <w:sz w:val="24"/>
        </w:rPr>
        <w:t>% rimorso spese generali, oltre al</w:t>
      </w:r>
      <w:r>
        <w:rPr>
          <w:rFonts w:ascii="Bell MT" w:hAnsi="Bell MT"/>
          <w:iCs/>
          <w:spacing w:val="-3"/>
          <w:sz w:val="24"/>
        </w:rPr>
        <w:t xml:space="preserve"> 4% ex lege 576/80 ed all’I.V.A. se dovuta.</w:t>
      </w:r>
      <w:r w:rsidRPr="00004FEF">
        <w:rPr>
          <w:rFonts w:ascii="Bell MT" w:hAnsi="Bell MT"/>
          <w:iCs/>
          <w:spacing w:val="-3"/>
          <w:sz w:val="24"/>
        </w:rPr>
        <w:t>,</w:t>
      </w:r>
      <w:r>
        <w:rPr>
          <w:rFonts w:ascii="Bell MT" w:hAnsi="Bell MT"/>
          <w:iCs/>
          <w:spacing w:val="-3"/>
          <w:sz w:val="24"/>
        </w:rPr>
        <w:t xml:space="preserve"> </w:t>
      </w:r>
      <w:r w:rsidRPr="00004FEF">
        <w:rPr>
          <w:rFonts w:ascii="Bell MT" w:hAnsi="Bell MT"/>
          <w:iCs/>
          <w:spacing w:val="-3"/>
          <w:sz w:val="24"/>
        </w:rPr>
        <w:t xml:space="preserve"> entro il termine di gg. 40 decorrente dalla notificazione del ricorso e del presente decreto</w:t>
      </w:r>
      <w:r>
        <w:rPr>
          <w:rFonts w:ascii="Bell MT" w:hAnsi="Bell MT"/>
          <w:iCs/>
          <w:spacing w:val="-3"/>
          <w:sz w:val="24"/>
        </w:rPr>
        <w:t xml:space="preserve">, con espresso avvertimento che, </w:t>
      </w:r>
      <w:r w:rsidRPr="00004FEF">
        <w:rPr>
          <w:rFonts w:ascii="Bell MT" w:hAnsi="Bell MT"/>
          <w:iCs/>
          <w:spacing w:val="-3"/>
          <w:sz w:val="24"/>
        </w:rPr>
        <w:t>entro il medesimo termine</w:t>
      </w:r>
      <w:r>
        <w:rPr>
          <w:rFonts w:ascii="Bell MT" w:hAnsi="Bell MT"/>
          <w:iCs/>
          <w:spacing w:val="-3"/>
          <w:sz w:val="24"/>
        </w:rPr>
        <w:t>,</w:t>
      </w:r>
      <w:r w:rsidRPr="00004FEF">
        <w:rPr>
          <w:rFonts w:ascii="Bell MT" w:hAnsi="Bell MT"/>
          <w:iCs/>
          <w:spacing w:val="-3"/>
          <w:sz w:val="24"/>
        </w:rPr>
        <w:t xml:space="preserve"> può essere proposta opposizione mediante citazione davanti a codesto Giudice di Pace e che </w:t>
      </w:r>
      <w:r>
        <w:rPr>
          <w:rFonts w:ascii="Bell MT" w:hAnsi="Bell MT"/>
          <w:iCs/>
          <w:spacing w:val="-3"/>
          <w:sz w:val="24"/>
        </w:rPr>
        <w:t>-</w:t>
      </w:r>
      <w:r w:rsidRPr="00004FEF">
        <w:rPr>
          <w:rFonts w:ascii="Bell MT" w:hAnsi="Bell MT"/>
          <w:iCs/>
          <w:spacing w:val="-3"/>
          <w:sz w:val="24"/>
        </w:rPr>
        <w:t xml:space="preserve">in mancanza di </w:t>
      </w:r>
      <w:r>
        <w:rPr>
          <w:rFonts w:ascii="Bell MT" w:hAnsi="Bell MT"/>
          <w:iCs/>
          <w:spacing w:val="-3"/>
          <w:sz w:val="24"/>
        </w:rPr>
        <w:t xml:space="preserve">pagamento o di </w:t>
      </w:r>
      <w:r w:rsidRPr="00004FEF">
        <w:rPr>
          <w:rFonts w:ascii="Bell MT" w:hAnsi="Bell MT"/>
          <w:iCs/>
          <w:spacing w:val="-3"/>
          <w:sz w:val="24"/>
        </w:rPr>
        <w:t>opposizione</w:t>
      </w:r>
      <w:r>
        <w:rPr>
          <w:rFonts w:ascii="Bell MT" w:hAnsi="Bell MT"/>
          <w:iCs/>
          <w:spacing w:val="-3"/>
          <w:sz w:val="24"/>
        </w:rPr>
        <w:t>-</w:t>
      </w:r>
      <w:r w:rsidRPr="00004FEF">
        <w:rPr>
          <w:rFonts w:ascii="Bell MT" w:hAnsi="Bell MT"/>
          <w:iCs/>
          <w:spacing w:val="-3"/>
          <w:sz w:val="24"/>
        </w:rPr>
        <w:t xml:space="preserve"> sarà proceduto ad esecuzione forzata ai sensi di legge.</w:t>
      </w:r>
      <w:r>
        <w:rPr>
          <w:rFonts w:ascii="Bell MT" w:hAnsi="Bell MT"/>
          <w:iCs/>
          <w:spacing w:val="-3"/>
          <w:sz w:val="24"/>
        </w:rPr>
        <w:t xml:space="preserve"> </w:t>
      </w:r>
    </w:p>
    <w:p w14:paraId="6303FC0E" w14:textId="77777777" w:rsidR="005F53B2" w:rsidRPr="00A5285A" w:rsidRDefault="005F53B2" w:rsidP="00330AFB">
      <w:pPr>
        <w:tabs>
          <w:tab w:val="left" w:pos="5719"/>
        </w:tabs>
        <w:spacing w:line="566" w:lineRule="exact"/>
        <w:ind w:right="707"/>
        <w:rPr>
          <w:rFonts w:ascii="Bell MT" w:hAnsi="Bell MT"/>
          <w:iCs/>
          <w:color w:val="FF0000"/>
          <w:spacing w:val="-3"/>
          <w:sz w:val="24"/>
        </w:rPr>
      </w:pPr>
      <w:r>
        <w:rPr>
          <w:rFonts w:ascii="Bell MT" w:hAnsi="Bell MT"/>
          <w:iCs/>
          <w:color w:val="FF0000"/>
          <w:spacing w:val="-3"/>
          <w:sz w:val="24"/>
        </w:rPr>
        <w:t>Dichiara il presente decreto immediatamente esecutivo.</w:t>
      </w:r>
    </w:p>
    <w:p w14:paraId="2AE98CA3" w14:textId="77777777" w:rsidR="005F53B2" w:rsidRDefault="005F53B2" w:rsidP="00330AFB">
      <w:pPr>
        <w:tabs>
          <w:tab w:val="left" w:pos="5719"/>
        </w:tabs>
        <w:spacing w:line="566" w:lineRule="exact"/>
        <w:ind w:right="707"/>
        <w:rPr>
          <w:rFonts w:ascii="Bell MT" w:hAnsi="Bell MT"/>
          <w:iCs/>
          <w:spacing w:val="-3"/>
          <w:sz w:val="24"/>
        </w:rPr>
      </w:pPr>
      <w:r>
        <w:rPr>
          <w:rFonts w:ascii="Bell MT" w:hAnsi="Bell MT"/>
          <w:iCs/>
          <w:spacing w:val="-3"/>
          <w:sz w:val="24"/>
        </w:rPr>
        <w:t xml:space="preserve"> Cavalese/</w:t>
      </w:r>
      <w:r w:rsidRPr="00004FEF">
        <w:rPr>
          <w:rFonts w:ascii="Bell MT" w:hAnsi="Bell MT"/>
          <w:iCs/>
          <w:spacing w:val="-3"/>
          <w:sz w:val="24"/>
        </w:rPr>
        <w:t>Cles</w:t>
      </w:r>
      <w:r>
        <w:rPr>
          <w:rFonts w:ascii="Bell MT" w:hAnsi="Bell MT"/>
          <w:iCs/>
          <w:spacing w:val="-3"/>
          <w:sz w:val="24"/>
        </w:rPr>
        <w:t>/Pergine V.</w:t>
      </w:r>
      <w:r w:rsidRPr="00004FEF">
        <w:rPr>
          <w:rFonts w:ascii="Bell MT" w:hAnsi="Bell MT"/>
          <w:iCs/>
          <w:spacing w:val="-3"/>
          <w:sz w:val="24"/>
        </w:rPr>
        <w:t xml:space="preserve">, lì </w:t>
      </w:r>
    </w:p>
    <w:tbl>
      <w:tblPr>
        <w:tblW w:w="0" w:type="auto"/>
        <w:tblLook w:val="01E0" w:firstRow="1" w:lastRow="1" w:firstColumn="1" w:lastColumn="1" w:noHBand="0" w:noVBand="0"/>
      </w:tblPr>
      <w:tblGrid>
        <w:gridCol w:w="4800"/>
        <w:gridCol w:w="4838"/>
      </w:tblGrid>
      <w:tr w:rsidR="005F53B2" w14:paraId="2CCA3356" w14:textId="77777777" w:rsidTr="00192CF1">
        <w:tc>
          <w:tcPr>
            <w:tcW w:w="4889" w:type="dxa"/>
          </w:tcPr>
          <w:p w14:paraId="5CC5241A" w14:textId="77777777" w:rsidR="005F53B2" w:rsidRPr="00192CF1" w:rsidRDefault="005F53B2" w:rsidP="00192CF1">
            <w:pPr>
              <w:tabs>
                <w:tab w:val="left" w:pos="5719"/>
              </w:tabs>
              <w:spacing w:line="566" w:lineRule="exact"/>
              <w:ind w:right="707"/>
              <w:rPr>
                <w:rFonts w:ascii="Bell MT" w:hAnsi="Bell MT"/>
                <w:iCs/>
                <w:spacing w:val="-3"/>
                <w:sz w:val="24"/>
              </w:rPr>
            </w:pPr>
          </w:p>
        </w:tc>
        <w:tc>
          <w:tcPr>
            <w:tcW w:w="4889" w:type="dxa"/>
          </w:tcPr>
          <w:p w14:paraId="1206DFF3" w14:textId="77777777" w:rsidR="005F53B2" w:rsidRPr="00192CF1" w:rsidRDefault="005F53B2" w:rsidP="00192CF1">
            <w:pPr>
              <w:tabs>
                <w:tab w:val="left" w:pos="5719"/>
              </w:tabs>
              <w:spacing w:line="240" w:lineRule="auto"/>
              <w:ind w:right="707"/>
              <w:jc w:val="center"/>
              <w:rPr>
                <w:rFonts w:ascii="Bell MT" w:hAnsi="Bell MT"/>
                <w:iCs/>
                <w:spacing w:val="-3"/>
                <w:sz w:val="24"/>
              </w:rPr>
            </w:pPr>
            <w:r w:rsidRPr="00192CF1">
              <w:rPr>
                <w:rFonts w:ascii="Bell MT" w:hAnsi="Bell MT"/>
                <w:iCs/>
                <w:spacing w:val="-3"/>
                <w:sz w:val="24"/>
              </w:rPr>
              <w:t>IL GIUDICE ONORARIO DI PACE</w:t>
            </w:r>
          </w:p>
        </w:tc>
      </w:tr>
      <w:tr w:rsidR="005F53B2" w14:paraId="5CB759A8" w14:textId="77777777" w:rsidTr="00192CF1">
        <w:tc>
          <w:tcPr>
            <w:tcW w:w="4889" w:type="dxa"/>
          </w:tcPr>
          <w:p w14:paraId="64203DB6" w14:textId="77777777" w:rsidR="005F53B2" w:rsidRPr="00192CF1" w:rsidRDefault="005F53B2" w:rsidP="00192CF1">
            <w:pPr>
              <w:tabs>
                <w:tab w:val="left" w:pos="5719"/>
              </w:tabs>
              <w:spacing w:line="566" w:lineRule="exact"/>
              <w:ind w:right="707"/>
              <w:rPr>
                <w:rFonts w:ascii="Bell MT" w:hAnsi="Bell MT"/>
                <w:iCs/>
                <w:spacing w:val="-3"/>
                <w:sz w:val="24"/>
              </w:rPr>
            </w:pPr>
          </w:p>
        </w:tc>
        <w:tc>
          <w:tcPr>
            <w:tcW w:w="4889" w:type="dxa"/>
          </w:tcPr>
          <w:p w14:paraId="43EC564B" w14:textId="77777777" w:rsidR="005F53B2" w:rsidRPr="00192CF1" w:rsidRDefault="005F53B2" w:rsidP="00192CF1">
            <w:pPr>
              <w:tabs>
                <w:tab w:val="left" w:pos="5719"/>
              </w:tabs>
              <w:spacing w:line="240" w:lineRule="auto"/>
              <w:ind w:right="707"/>
              <w:jc w:val="center"/>
              <w:rPr>
                <w:rFonts w:ascii="Bell MT" w:hAnsi="Bell MT"/>
                <w:iCs/>
                <w:spacing w:val="-3"/>
                <w:sz w:val="24"/>
              </w:rPr>
            </w:pPr>
            <w:r w:rsidRPr="00192CF1">
              <w:rPr>
                <w:rFonts w:ascii="Bell MT" w:hAnsi="Bell MT"/>
                <w:iCs/>
                <w:spacing w:val="-3"/>
                <w:sz w:val="24"/>
              </w:rPr>
              <w:t xml:space="preserve">Avv. Riccardo </w:t>
            </w:r>
            <w:proofErr w:type="spellStart"/>
            <w:r w:rsidRPr="00192CF1">
              <w:rPr>
                <w:rFonts w:ascii="Bell MT" w:hAnsi="Bell MT"/>
                <w:iCs/>
                <w:spacing w:val="-3"/>
                <w:sz w:val="24"/>
              </w:rPr>
              <w:t>Vallini</w:t>
            </w:r>
            <w:proofErr w:type="spellEnd"/>
            <w:r w:rsidRPr="00192CF1">
              <w:rPr>
                <w:rFonts w:ascii="Bell MT" w:hAnsi="Bell MT"/>
                <w:iCs/>
                <w:spacing w:val="-3"/>
                <w:sz w:val="24"/>
              </w:rPr>
              <w:t xml:space="preserve"> Vaccari</w:t>
            </w:r>
          </w:p>
        </w:tc>
      </w:tr>
    </w:tbl>
    <w:p w14:paraId="00F756C8" w14:textId="77777777" w:rsidR="005F53B2" w:rsidRDefault="005F53B2" w:rsidP="00330AFB">
      <w:pPr>
        <w:tabs>
          <w:tab w:val="left" w:pos="5719"/>
        </w:tabs>
        <w:spacing w:line="566" w:lineRule="exact"/>
        <w:ind w:right="707"/>
        <w:rPr>
          <w:rFonts w:ascii="Arial" w:hAnsi="Arial" w:cs="Arial"/>
          <w:i/>
          <w:color w:val="FF0000"/>
          <w:sz w:val="28"/>
          <w:szCs w:val="28"/>
        </w:rPr>
      </w:pPr>
      <w:r w:rsidRPr="0095711D">
        <w:rPr>
          <w:rFonts w:ascii="Arial" w:hAnsi="Arial" w:cs="Arial"/>
          <w:i/>
          <w:color w:val="FF0000"/>
          <w:sz w:val="28"/>
          <w:szCs w:val="28"/>
        </w:rPr>
        <w:lastRenderedPageBreak/>
        <w:t>In caso di richiesta di Decreto Ingiuntivo con Provvisoria Esecuzione, si raccomanda di allegare il testo del Decreto sia nella formula con provvisoria esecuzione, sia nella formula senza provvisoria esecuzione, completati ambedue in ogni loro parte.</w:t>
      </w:r>
    </w:p>
    <w:p w14:paraId="2BC8D47B" w14:textId="77777777" w:rsidR="005F53B2" w:rsidRDefault="005F53B2" w:rsidP="00330AFB">
      <w:pPr>
        <w:tabs>
          <w:tab w:val="left" w:pos="5719"/>
        </w:tabs>
        <w:spacing w:line="566" w:lineRule="exact"/>
        <w:ind w:right="707"/>
        <w:rPr>
          <w:rFonts w:ascii="Arial" w:hAnsi="Arial" w:cs="Arial"/>
          <w:i/>
          <w:color w:val="FF0000"/>
          <w:sz w:val="28"/>
          <w:szCs w:val="28"/>
        </w:rPr>
      </w:pPr>
      <w:r>
        <w:rPr>
          <w:rFonts w:ascii="Arial" w:hAnsi="Arial" w:cs="Arial"/>
          <w:i/>
          <w:color w:val="FF0000"/>
          <w:sz w:val="28"/>
          <w:szCs w:val="28"/>
        </w:rPr>
        <w:t>Per le competenze:</w:t>
      </w:r>
    </w:p>
    <w:p w14:paraId="528C3166" w14:textId="77777777" w:rsidR="005F53B2" w:rsidRDefault="005F53B2" w:rsidP="00330AFB">
      <w:pPr>
        <w:tabs>
          <w:tab w:val="left" w:pos="5719"/>
        </w:tabs>
        <w:spacing w:line="566" w:lineRule="exact"/>
        <w:ind w:right="707"/>
        <w:rPr>
          <w:rFonts w:ascii="Arial" w:hAnsi="Arial" w:cs="Arial"/>
          <w:i/>
          <w:color w:val="FF0000"/>
          <w:sz w:val="28"/>
          <w:szCs w:val="28"/>
        </w:rPr>
      </w:pPr>
    </w:p>
    <w:p w14:paraId="674FFCAB" w14:textId="77777777" w:rsidR="005F53B2" w:rsidRPr="00D6387E" w:rsidRDefault="005F53B2" w:rsidP="0095711D">
      <w:pPr>
        <w:pStyle w:val="Corpotesto"/>
        <w:spacing w:line="240" w:lineRule="atLeast"/>
        <w:rPr>
          <w:rFonts w:ascii="Calibri" w:hAnsi="Calibri"/>
          <w:noProof/>
          <w:sz w:val="26"/>
          <w:szCs w:val="26"/>
        </w:rPr>
      </w:pPr>
      <w:r w:rsidRPr="00D6387E">
        <w:rPr>
          <w:rFonts w:ascii="Calibri" w:hAnsi="Calibri"/>
          <w:noProof/>
          <w:sz w:val="26"/>
          <w:szCs w:val="26"/>
        </w:rPr>
        <w:t>Fino a € 1.033,00 no marca € 27,00</w:t>
      </w:r>
    </w:p>
    <w:p w14:paraId="029D0FC8" w14:textId="77777777" w:rsidR="005F53B2" w:rsidRPr="00D6387E" w:rsidRDefault="005F53B2" w:rsidP="0095711D">
      <w:pPr>
        <w:pStyle w:val="Corpotesto"/>
        <w:spacing w:line="240" w:lineRule="atLeast"/>
        <w:rPr>
          <w:rFonts w:ascii="Calibri" w:hAnsi="Calibri"/>
          <w:noProof/>
          <w:sz w:val="26"/>
          <w:szCs w:val="26"/>
        </w:rPr>
      </w:pPr>
    </w:p>
    <w:tbl>
      <w:tblPr>
        <w:tblW w:w="8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4"/>
        <w:gridCol w:w="1562"/>
        <w:gridCol w:w="992"/>
        <w:gridCol w:w="850"/>
        <w:gridCol w:w="885"/>
        <w:gridCol w:w="1667"/>
      </w:tblGrid>
      <w:tr w:rsidR="005F53B2" w:rsidRPr="00D6387E" w14:paraId="4928F833" w14:textId="77777777" w:rsidTr="00D6387E">
        <w:tc>
          <w:tcPr>
            <w:tcW w:w="2374" w:type="dxa"/>
          </w:tcPr>
          <w:p w14:paraId="5E730F19" w14:textId="77777777" w:rsidR="005F53B2" w:rsidRPr="00D6387E" w:rsidRDefault="005F53B2" w:rsidP="00AE3148">
            <w:pPr>
              <w:pStyle w:val="Corpotesto"/>
              <w:spacing w:line="240" w:lineRule="atLeast"/>
              <w:rPr>
                <w:rFonts w:ascii="Calibri" w:hAnsi="Calibri" w:cs="Arial"/>
                <w:sz w:val="26"/>
                <w:szCs w:val="26"/>
              </w:rPr>
            </w:pPr>
            <w:r w:rsidRPr="00D6387E">
              <w:rPr>
                <w:rFonts w:ascii="Calibri" w:hAnsi="Calibri" w:cs="Arial"/>
                <w:sz w:val="26"/>
                <w:szCs w:val="26"/>
              </w:rPr>
              <w:t>K ingiunto</w:t>
            </w:r>
          </w:p>
        </w:tc>
        <w:tc>
          <w:tcPr>
            <w:tcW w:w="1562" w:type="dxa"/>
          </w:tcPr>
          <w:p w14:paraId="7F1708B3"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Compensi</w:t>
            </w:r>
          </w:p>
        </w:tc>
        <w:tc>
          <w:tcPr>
            <w:tcW w:w="992" w:type="dxa"/>
          </w:tcPr>
          <w:p w14:paraId="31B5AAF9"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15%</w:t>
            </w:r>
          </w:p>
        </w:tc>
        <w:tc>
          <w:tcPr>
            <w:tcW w:w="850" w:type="dxa"/>
          </w:tcPr>
          <w:p w14:paraId="216CD452"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C.U.</w:t>
            </w:r>
          </w:p>
        </w:tc>
        <w:tc>
          <w:tcPr>
            <w:tcW w:w="885" w:type="dxa"/>
          </w:tcPr>
          <w:p w14:paraId="671A1AAA"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marca</w:t>
            </w:r>
          </w:p>
        </w:tc>
        <w:tc>
          <w:tcPr>
            <w:tcW w:w="1667" w:type="dxa"/>
          </w:tcPr>
          <w:p w14:paraId="6F7DD388"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 xml:space="preserve">Totale </w:t>
            </w:r>
            <w:proofErr w:type="spellStart"/>
            <w:r w:rsidRPr="00D6387E">
              <w:rPr>
                <w:rFonts w:ascii="Calibri" w:hAnsi="Calibri" w:cs="Arial"/>
                <w:sz w:val="26"/>
                <w:szCs w:val="26"/>
              </w:rPr>
              <w:t>antic</w:t>
            </w:r>
            <w:proofErr w:type="spellEnd"/>
            <w:r w:rsidRPr="00D6387E">
              <w:rPr>
                <w:rFonts w:ascii="Calibri" w:hAnsi="Calibri" w:cs="Arial"/>
                <w:sz w:val="26"/>
                <w:szCs w:val="26"/>
              </w:rPr>
              <w:t>.</w:t>
            </w:r>
          </w:p>
        </w:tc>
      </w:tr>
      <w:tr w:rsidR="005F53B2" w:rsidRPr="00D6387E" w14:paraId="178D180C" w14:textId="77777777" w:rsidTr="00D6387E">
        <w:tc>
          <w:tcPr>
            <w:tcW w:w="2374" w:type="dxa"/>
          </w:tcPr>
          <w:p w14:paraId="43C696AB" w14:textId="77777777" w:rsidR="005F53B2" w:rsidRPr="00D6387E" w:rsidRDefault="005F53B2" w:rsidP="00AE3148">
            <w:pPr>
              <w:pStyle w:val="Corpotesto"/>
              <w:spacing w:line="240" w:lineRule="atLeast"/>
              <w:rPr>
                <w:rFonts w:ascii="Calibri" w:hAnsi="Calibri" w:cs="Arial"/>
                <w:sz w:val="26"/>
                <w:szCs w:val="26"/>
              </w:rPr>
            </w:pPr>
            <w:r w:rsidRPr="00D6387E">
              <w:rPr>
                <w:rFonts w:ascii="Calibri" w:hAnsi="Calibri" w:cs="Arial"/>
                <w:sz w:val="26"/>
                <w:szCs w:val="26"/>
              </w:rPr>
              <w:t>≤ 240,00</w:t>
            </w:r>
          </w:p>
        </w:tc>
        <w:tc>
          <w:tcPr>
            <w:tcW w:w="1562" w:type="dxa"/>
          </w:tcPr>
          <w:p w14:paraId="348EE54E"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 K ingiunto</w:t>
            </w:r>
          </w:p>
        </w:tc>
        <w:tc>
          <w:tcPr>
            <w:tcW w:w="992" w:type="dxa"/>
          </w:tcPr>
          <w:p w14:paraId="68FFAA3D"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K*0,15</w:t>
            </w:r>
          </w:p>
        </w:tc>
        <w:tc>
          <w:tcPr>
            <w:tcW w:w="850" w:type="dxa"/>
          </w:tcPr>
          <w:p w14:paraId="3332DC40"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21,50</w:t>
            </w:r>
          </w:p>
        </w:tc>
        <w:tc>
          <w:tcPr>
            <w:tcW w:w="885" w:type="dxa"/>
          </w:tcPr>
          <w:p w14:paraId="413840EB" w14:textId="77777777" w:rsidR="005F53B2" w:rsidRPr="00D6387E" w:rsidRDefault="005F53B2" w:rsidP="00AE3148">
            <w:pPr>
              <w:pStyle w:val="Corpotesto"/>
              <w:spacing w:line="240" w:lineRule="atLeast"/>
              <w:jc w:val="center"/>
              <w:rPr>
                <w:rFonts w:ascii="Calibri" w:hAnsi="Calibri" w:cs="Arial"/>
                <w:sz w:val="26"/>
                <w:szCs w:val="26"/>
              </w:rPr>
            </w:pPr>
          </w:p>
        </w:tc>
        <w:tc>
          <w:tcPr>
            <w:tcW w:w="1667" w:type="dxa"/>
          </w:tcPr>
          <w:p w14:paraId="261F3DA8"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21,50</w:t>
            </w:r>
          </w:p>
        </w:tc>
      </w:tr>
      <w:tr w:rsidR="005F53B2" w:rsidRPr="00D6387E" w14:paraId="43521E27" w14:textId="77777777" w:rsidTr="00D6387E">
        <w:tc>
          <w:tcPr>
            <w:tcW w:w="2374" w:type="dxa"/>
          </w:tcPr>
          <w:p w14:paraId="1AE038D0" w14:textId="77777777" w:rsidR="005F53B2" w:rsidRPr="00D6387E" w:rsidRDefault="005F53B2" w:rsidP="00AE3148">
            <w:pPr>
              <w:pStyle w:val="Corpotesto"/>
              <w:spacing w:line="240" w:lineRule="atLeast"/>
              <w:rPr>
                <w:rFonts w:ascii="Calibri" w:hAnsi="Calibri" w:cs="Arial"/>
                <w:sz w:val="26"/>
                <w:szCs w:val="26"/>
              </w:rPr>
            </w:pPr>
            <w:r w:rsidRPr="00D6387E">
              <w:rPr>
                <w:rFonts w:ascii="Calibri" w:hAnsi="Calibri" w:cs="Arial"/>
                <w:sz w:val="26"/>
                <w:szCs w:val="26"/>
              </w:rPr>
              <w:t>240,01 - 400,00</w:t>
            </w:r>
          </w:p>
        </w:tc>
        <w:tc>
          <w:tcPr>
            <w:tcW w:w="1562" w:type="dxa"/>
          </w:tcPr>
          <w:p w14:paraId="26F03CBC"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225,00</w:t>
            </w:r>
          </w:p>
        </w:tc>
        <w:tc>
          <w:tcPr>
            <w:tcW w:w="992" w:type="dxa"/>
          </w:tcPr>
          <w:p w14:paraId="6956C279"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33,75</w:t>
            </w:r>
          </w:p>
        </w:tc>
        <w:tc>
          <w:tcPr>
            <w:tcW w:w="850" w:type="dxa"/>
          </w:tcPr>
          <w:p w14:paraId="406F956B"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21,50</w:t>
            </w:r>
          </w:p>
        </w:tc>
        <w:tc>
          <w:tcPr>
            <w:tcW w:w="885" w:type="dxa"/>
          </w:tcPr>
          <w:p w14:paraId="13C3EE35" w14:textId="77777777" w:rsidR="005F53B2" w:rsidRPr="00D6387E" w:rsidRDefault="005F53B2" w:rsidP="00AE3148">
            <w:pPr>
              <w:pStyle w:val="Corpotesto"/>
              <w:spacing w:line="240" w:lineRule="atLeast"/>
              <w:jc w:val="center"/>
              <w:rPr>
                <w:rFonts w:ascii="Calibri" w:hAnsi="Calibri" w:cs="Arial"/>
                <w:sz w:val="26"/>
                <w:szCs w:val="26"/>
              </w:rPr>
            </w:pPr>
          </w:p>
        </w:tc>
        <w:tc>
          <w:tcPr>
            <w:tcW w:w="1667" w:type="dxa"/>
          </w:tcPr>
          <w:p w14:paraId="5E9633E7"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21,50</w:t>
            </w:r>
          </w:p>
        </w:tc>
      </w:tr>
      <w:tr w:rsidR="005F53B2" w:rsidRPr="00D6387E" w14:paraId="7AEFF819" w14:textId="77777777" w:rsidTr="00D6387E">
        <w:tc>
          <w:tcPr>
            <w:tcW w:w="2374" w:type="dxa"/>
          </w:tcPr>
          <w:p w14:paraId="405B93F6" w14:textId="77777777" w:rsidR="005F53B2" w:rsidRPr="00D6387E" w:rsidRDefault="005F53B2" w:rsidP="00AE3148">
            <w:pPr>
              <w:pStyle w:val="Corpotesto"/>
              <w:spacing w:line="240" w:lineRule="atLeast"/>
              <w:rPr>
                <w:rFonts w:ascii="Calibri" w:hAnsi="Calibri" w:cs="Arial"/>
                <w:sz w:val="26"/>
                <w:szCs w:val="26"/>
              </w:rPr>
            </w:pPr>
            <w:r w:rsidRPr="00D6387E">
              <w:rPr>
                <w:rFonts w:ascii="Calibri" w:hAnsi="Calibri" w:cs="Arial"/>
                <w:sz w:val="26"/>
                <w:szCs w:val="26"/>
              </w:rPr>
              <w:t>400,01 - 1.033,00</w:t>
            </w:r>
          </w:p>
        </w:tc>
        <w:tc>
          <w:tcPr>
            <w:tcW w:w="1562" w:type="dxa"/>
          </w:tcPr>
          <w:p w14:paraId="14481D63"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300,00</w:t>
            </w:r>
          </w:p>
        </w:tc>
        <w:tc>
          <w:tcPr>
            <w:tcW w:w="992" w:type="dxa"/>
          </w:tcPr>
          <w:p w14:paraId="2D9C0A5A"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45,00</w:t>
            </w:r>
          </w:p>
        </w:tc>
        <w:tc>
          <w:tcPr>
            <w:tcW w:w="850" w:type="dxa"/>
          </w:tcPr>
          <w:p w14:paraId="5645D8B0"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21,50</w:t>
            </w:r>
          </w:p>
        </w:tc>
        <w:tc>
          <w:tcPr>
            <w:tcW w:w="885" w:type="dxa"/>
          </w:tcPr>
          <w:p w14:paraId="5096C867" w14:textId="77777777" w:rsidR="005F53B2" w:rsidRPr="00D6387E" w:rsidRDefault="005F53B2" w:rsidP="00AE3148">
            <w:pPr>
              <w:pStyle w:val="Corpotesto"/>
              <w:spacing w:line="240" w:lineRule="atLeast"/>
              <w:jc w:val="center"/>
              <w:rPr>
                <w:rFonts w:ascii="Calibri" w:hAnsi="Calibri" w:cs="Arial"/>
                <w:sz w:val="26"/>
                <w:szCs w:val="26"/>
              </w:rPr>
            </w:pPr>
          </w:p>
        </w:tc>
        <w:tc>
          <w:tcPr>
            <w:tcW w:w="1667" w:type="dxa"/>
          </w:tcPr>
          <w:p w14:paraId="439309E9"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21,50</w:t>
            </w:r>
          </w:p>
        </w:tc>
      </w:tr>
      <w:tr w:rsidR="005F53B2" w:rsidRPr="00D6387E" w14:paraId="2726083C" w14:textId="77777777" w:rsidTr="00D6387E">
        <w:tc>
          <w:tcPr>
            <w:tcW w:w="2374" w:type="dxa"/>
          </w:tcPr>
          <w:p w14:paraId="630DC9B8" w14:textId="77777777" w:rsidR="005F53B2" w:rsidRPr="00D6387E" w:rsidRDefault="005F53B2" w:rsidP="00AE3148">
            <w:pPr>
              <w:pStyle w:val="Corpotesto"/>
              <w:spacing w:line="240" w:lineRule="atLeast"/>
              <w:rPr>
                <w:rFonts w:ascii="Calibri" w:hAnsi="Calibri" w:cs="Arial"/>
                <w:sz w:val="26"/>
                <w:szCs w:val="26"/>
              </w:rPr>
            </w:pPr>
            <w:r w:rsidRPr="00D6387E">
              <w:rPr>
                <w:rFonts w:ascii="Calibri" w:hAnsi="Calibri" w:cs="Arial"/>
                <w:sz w:val="26"/>
                <w:szCs w:val="26"/>
              </w:rPr>
              <w:t>1.033,01 - 1.100,00</w:t>
            </w:r>
          </w:p>
        </w:tc>
        <w:tc>
          <w:tcPr>
            <w:tcW w:w="1562" w:type="dxa"/>
          </w:tcPr>
          <w:p w14:paraId="230094C0"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350,00</w:t>
            </w:r>
          </w:p>
        </w:tc>
        <w:tc>
          <w:tcPr>
            <w:tcW w:w="992" w:type="dxa"/>
          </w:tcPr>
          <w:p w14:paraId="68575BB8"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52,50</w:t>
            </w:r>
          </w:p>
        </w:tc>
        <w:tc>
          <w:tcPr>
            <w:tcW w:w="850" w:type="dxa"/>
          </w:tcPr>
          <w:p w14:paraId="7A66971A"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21,50</w:t>
            </w:r>
          </w:p>
        </w:tc>
        <w:tc>
          <w:tcPr>
            <w:tcW w:w="885" w:type="dxa"/>
          </w:tcPr>
          <w:p w14:paraId="4CBFCAEA"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27,00</w:t>
            </w:r>
          </w:p>
        </w:tc>
        <w:tc>
          <w:tcPr>
            <w:tcW w:w="1667" w:type="dxa"/>
          </w:tcPr>
          <w:p w14:paraId="74D84042"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48,50</w:t>
            </w:r>
          </w:p>
        </w:tc>
      </w:tr>
      <w:tr w:rsidR="005F53B2" w:rsidRPr="00D6387E" w14:paraId="61624C00" w14:textId="77777777" w:rsidTr="00D6387E">
        <w:tc>
          <w:tcPr>
            <w:tcW w:w="2374" w:type="dxa"/>
          </w:tcPr>
          <w:p w14:paraId="79169AC5" w14:textId="77777777" w:rsidR="005F53B2" w:rsidRPr="00D6387E" w:rsidRDefault="005F53B2" w:rsidP="00AE3148">
            <w:pPr>
              <w:pStyle w:val="Corpotesto"/>
              <w:spacing w:line="240" w:lineRule="atLeast"/>
              <w:rPr>
                <w:rFonts w:ascii="Calibri" w:hAnsi="Calibri" w:cs="Arial"/>
                <w:sz w:val="26"/>
                <w:szCs w:val="26"/>
              </w:rPr>
            </w:pPr>
            <w:r w:rsidRPr="00D6387E">
              <w:rPr>
                <w:rFonts w:ascii="Calibri" w:hAnsi="Calibri" w:cs="Arial"/>
                <w:sz w:val="26"/>
                <w:szCs w:val="26"/>
              </w:rPr>
              <w:t>1.100,01 - 2.600,00</w:t>
            </w:r>
          </w:p>
        </w:tc>
        <w:tc>
          <w:tcPr>
            <w:tcW w:w="1562" w:type="dxa"/>
          </w:tcPr>
          <w:p w14:paraId="733C6183"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400,00</w:t>
            </w:r>
          </w:p>
        </w:tc>
        <w:tc>
          <w:tcPr>
            <w:tcW w:w="992" w:type="dxa"/>
          </w:tcPr>
          <w:p w14:paraId="6E75D8CC"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60,00</w:t>
            </w:r>
          </w:p>
        </w:tc>
        <w:tc>
          <w:tcPr>
            <w:tcW w:w="850" w:type="dxa"/>
          </w:tcPr>
          <w:p w14:paraId="3A0AEDD7"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49,00</w:t>
            </w:r>
          </w:p>
        </w:tc>
        <w:tc>
          <w:tcPr>
            <w:tcW w:w="885" w:type="dxa"/>
          </w:tcPr>
          <w:p w14:paraId="505321F4"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27,00</w:t>
            </w:r>
          </w:p>
        </w:tc>
        <w:tc>
          <w:tcPr>
            <w:tcW w:w="1667" w:type="dxa"/>
          </w:tcPr>
          <w:p w14:paraId="204A671B"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76,00</w:t>
            </w:r>
          </w:p>
        </w:tc>
      </w:tr>
      <w:tr w:rsidR="005F53B2" w:rsidRPr="00D6387E" w14:paraId="6AD15FF0" w14:textId="77777777" w:rsidTr="00D6387E">
        <w:tc>
          <w:tcPr>
            <w:tcW w:w="2374" w:type="dxa"/>
          </w:tcPr>
          <w:p w14:paraId="130A89FF" w14:textId="77777777" w:rsidR="005F53B2" w:rsidRPr="00D6387E" w:rsidRDefault="005F53B2" w:rsidP="00AE3148">
            <w:pPr>
              <w:pStyle w:val="Corpotesto"/>
              <w:spacing w:line="240" w:lineRule="atLeast"/>
              <w:rPr>
                <w:rFonts w:ascii="Calibri" w:hAnsi="Calibri" w:cs="Arial"/>
                <w:sz w:val="26"/>
                <w:szCs w:val="26"/>
              </w:rPr>
            </w:pPr>
            <w:r w:rsidRPr="00D6387E">
              <w:rPr>
                <w:rFonts w:ascii="Calibri" w:hAnsi="Calibri" w:cs="Arial"/>
                <w:sz w:val="26"/>
                <w:szCs w:val="26"/>
              </w:rPr>
              <w:t>2.600,01 - 5.000,00</w:t>
            </w:r>
          </w:p>
        </w:tc>
        <w:tc>
          <w:tcPr>
            <w:tcW w:w="1562" w:type="dxa"/>
          </w:tcPr>
          <w:p w14:paraId="165CC7FE"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450,00</w:t>
            </w:r>
          </w:p>
        </w:tc>
        <w:tc>
          <w:tcPr>
            <w:tcW w:w="992" w:type="dxa"/>
          </w:tcPr>
          <w:p w14:paraId="00711246"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67,50</w:t>
            </w:r>
          </w:p>
        </w:tc>
        <w:tc>
          <w:tcPr>
            <w:tcW w:w="850" w:type="dxa"/>
          </w:tcPr>
          <w:p w14:paraId="0CD6C759"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49,00</w:t>
            </w:r>
          </w:p>
        </w:tc>
        <w:tc>
          <w:tcPr>
            <w:tcW w:w="885" w:type="dxa"/>
          </w:tcPr>
          <w:p w14:paraId="26AA527D"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27,00</w:t>
            </w:r>
          </w:p>
        </w:tc>
        <w:tc>
          <w:tcPr>
            <w:tcW w:w="1667" w:type="dxa"/>
          </w:tcPr>
          <w:p w14:paraId="6F2B4A61" w14:textId="77777777" w:rsidR="005F53B2" w:rsidRPr="00D6387E" w:rsidRDefault="005F53B2" w:rsidP="00AE3148">
            <w:pPr>
              <w:pStyle w:val="Corpotesto"/>
              <w:spacing w:line="240" w:lineRule="atLeast"/>
              <w:jc w:val="center"/>
              <w:rPr>
                <w:rFonts w:ascii="Calibri" w:hAnsi="Calibri" w:cs="Arial"/>
                <w:sz w:val="26"/>
                <w:szCs w:val="26"/>
              </w:rPr>
            </w:pPr>
            <w:r w:rsidRPr="00D6387E">
              <w:rPr>
                <w:rFonts w:ascii="Calibri" w:hAnsi="Calibri" w:cs="Arial"/>
                <w:sz w:val="26"/>
                <w:szCs w:val="26"/>
              </w:rPr>
              <w:t>76,00</w:t>
            </w:r>
          </w:p>
        </w:tc>
      </w:tr>
    </w:tbl>
    <w:p w14:paraId="7D5A639C" w14:textId="77777777" w:rsidR="005F53B2" w:rsidRPr="00D6387E" w:rsidRDefault="005F53B2" w:rsidP="0095711D">
      <w:pPr>
        <w:pStyle w:val="Corpotesto"/>
        <w:spacing w:line="240" w:lineRule="atLeast"/>
        <w:rPr>
          <w:sz w:val="28"/>
          <w:szCs w:val="28"/>
        </w:rPr>
      </w:pPr>
    </w:p>
    <w:p w14:paraId="0FAC4765" w14:textId="77777777" w:rsidR="005F53B2" w:rsidRPr="0095711D" w:rsidRDefault="005F53B2" w:rsidP="00330AFB">
      <w:pPr>
        <w:tabs>
          <w:tab w:val="left" w:pos="5719"/>
        </w:tabs>
        <w:spacing w:line="566" w:lineRule="exact"/>
        <w:ind w:right="707"/>
        <w:rPr>
          <w:rFonts w:ascii="Bell MT" w:hAnsi="Bell MT"/>
          <w:i/>
          <w:iCs/>
          <w:color w:val="FF0000"/>
          <w:spacing w:val="-3"/>
          <w:sz w:val="24"/>
        </w:rPr>
      </w:pPr>
    </w:p>
    <w:sectPr w:rsidR="005F53B2" w:rsidRPr="0095711D" w:rsidSect="004F17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altName w:val="Athelas Italic"/>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13FD3"/>
    <w:multiLevelType w:val="hybridMultilevel"/>
    <w:tmpl w:val="B43E3836"/>
    <w:lvl w:ilvl="0" w:tplc="CB563F5A">
      <w:start w:val="1"/>
      <w:numFmt w:val="bullet"/>
      <w:pStyle w:val="Elencopuntato2"/>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FB1754"/>
    <w:multiLevelType w:val="hybridMultilevel"/>
    <w:tmpl w:val="00D8D5B4"/>
    <w:lvl w:ilvl="0" w:tplc="DD968046">
      <w:start w:val="1"/>
      <w:numFmt w:val="bullet"/>
      <w:pStyle w:val="Stile1"/>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CA7DE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6F87B17"/>
    <w:multiLevelType w:val="hybridMultilevel"/>
    <w:tmpl w:val="B62E8DC0"/>
    <w:lvl w:ilvl="0" w:tplc="6F963EB4">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E0"/>
    <w:rsid w:val="00004FEF"/>
    <w:rsid w:val="000C261F"/>
    <w:rsid w:val="000D437C"/>
    <w:rsid w:val="001577E1"/>
    <w:rsid w:val="00192CF1"/>
    <w:rsid w:val="001944B8"/>
    <w:rsid w:val="00203087"/>
    <w:rsid w:val="00237618"/>
    <w:rsid w:val="0024208E"/>
    <w:rsid w:val="002454AB"/>
    <w:rsid w:val="00247138"/>
    <w:rsid w:val="0026221F"/>
    <w:rsid w:val="00266EA8"/>
    <w:rsid w:val="00270133"/>
    <w:rsid w:val="00272700"/>
    <w:rsid w:val="00290308"/>
    <w:rsid w:val="002A0094"/>
    <w:rsid w:val="002D5208"/>
    <w:rsid w:val="00302CFA"/>
    <w:rsid w:val="00314611"/>
    <w:rsid w:val="00330AFB"/>
    <w:rsid w:val="00357DCC"/>
    <w:rsid w:val="0037149F"/>
    <w:rsid w:val="003A1D91"/>
    <w:rsid w:val="003E6257"/>
    <w:rsid w:val="00415E57"/>
    <w:rsid w:val="00424D4F"/>
    <w:rsid w:val="00431803"/>
    <w:rsid w:val="00443AB0"/>
    <w:rsid w:val="00466CF3"/>
    <w:rsid w:val="00471A26"/>
    <w:rsid w:val="004A6AD5"/>
    <w:rsid w:val="004B2F50"/>
    <w:rsid w:val="004B5374"/>
    <w:rsid w:val="004D3BA6"/>
    <w:rsid w:val="004F17D7"/>
    <w:rsid w:val="004F2EDA"/>
    <w:rsid w:val="005A2B51"/>
    <w:rsid w:val="005F4B62"/>
    <w:rsid w:val="005F53B2"/>
    <w:rsid w:val="00601081"/>
    <w:rsid w:val="00616FDA"/>
    <w:rsid w:val="006600CA"/>
    <w:rsid w:val="0066517A"/>
    <w:rsid w:val="00684EAF"/>
    <w:rsid w:val="00696D1E"/>
    <w:rsid w:val="006B1AE3"/>
    <w:rsid w:val="006B54DF"/>
    <w:rsid w:val="006C6767"/>
    <w:rsid w:val="0071204F"/>
    <w:rsid w:val="00716001"/>
    <w:rsid w:val="00756E74"/>
    <w:rsid w:val="007778AF"/>
    <w:rsid w:val="007A3511"/>
    <w:rsid w:val="0083621A"/>
    <w:rsid w:val="00850114"/>
    <w:rsid w:val="00856293"/>
    <w:rsid w:val="00862122"/>
    <w:rsid w:val="00896166"/>
    <w:rsid w:val="008B7200"/>
    <w:rsid w:val="008E276E"/>
    <w:rsid w:val="00934BC7"/>
    <w:rsid w:val="0095711D"/>
    <w:rsid w:val="009606CC"/>
    <w:rsid w:val="009A3CD7"/>
    <w:rsid w:val="009A59E3"/>
    <w:rsid w:val="009B180F"/>
    <w:rsid w:val="009C7196"/>
    <w:rsid w:val="009D43A1"/>
    <w:rsid w:val="00A056E8"/>
    <w:rsid w:val="00A10310"/>
    <w:rsid w:val="00A41F9B"/>
    <w:rsid w:val="00A5285A"/>
    <w:rsid w:val="00A56EF2"/>
    <w:rsid w:val="00A76888"/>
    <w:rsid w:val="00A92700"/>
    <w:rsid w:val="00AC7608"/>
    <w:rsid w:val="00AE3148"/>
    <w:rsid w:val="00AF7BB1"/>
    <w:rsid w:val="00AF7BCE"/>
    <w:rsid w:val="00B1561E"/>
    <w:rsid w:val="00B23604"/>
    <w:rsid w:val="00B60C2F"/>
    <w:rsid w:val="00B74AE2"/>
    <w:rsid w:val="00B93FF7"/>
    <w:rsid w:val="00BA0B55"/>
    <w:rsid w:val="00BA373E"/>
    <w:rsid w:val="00BB13CB"/>
    <w:rsid w:val="00BC2B5D"/>
    <w:rsid w:val="00BD49EC"/>
    <w:rsid w:val="00BF0FA8"/>
    <w:rsid w:val="00BF3449"/>
    <w:rsid w:val="00C464DE"/>
    <w:rsid w:val="00C76F0A"/>
    <w:rsid w:val="00C833BB"/>
    <w:rsid w:val="00C9016C"/>
    <w:rsid w:val="00CE42E0"/>
    <w:rsid w:val="00CF3478"/>
    <w:rsid w:val="00D1466B"/>
    <w:rsid w:val="00D211F7"/>
    <w:rsid w:val="00D31301"/>
    <w:rsid w:val="00D57429"/>
    <w:rsid w:val="00D6387E"/>
    <w:rsid w:val="00D70493"/>
    <w:rsid w:val="00D94426"/>
    <w:rsid w:val="00D94C92"/>
    <w:rsid w:val="00DB73D1"/>
    <w:rsid w:val="00DF3883"/>
    <w:rsid w:val="00E114E6"/>
    <w:rsid w:val="00E51ADA"/>
    <w:rsid w:val="00E63007"/>
    <w:rsid w:val="00EC072C"/>
    <w:rsid w:val="00EC5C63"/>
    <w:rsid w:val="00F064B5"/>
    <w:rsid w:val="00F35588"/>
    <w:rsid w:val="00F45235"/>
    <w:rsid w:val="00F5555E"/>
    <w:rsid w:val="00F61879"/>
    <w:rsid w:val="00FE5F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A5CBAD"/>
  <w15:docId w15:val="{2708E170-0602-4EB2-99FB-EE006B81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42E0"/>
    <w:pPr>
      <w:widowControl w:val="0"/>
      <w:spacing w:line="567" w:lineRule="exact"/>
      <w:jc w:val="both"/>
    </w:pPr>
    <w:rPr>
      <w:rFonts w:ascii="Times New Roman" w:eastAsia="Times New Roman" w:hAnsi="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uiPriority w:val="99"/>
    <w:rsid w:val="00756E74"/>
    <w:pPr>
      <w:numPr>
        <w:numId w:val="3"/>
      </w:numPr>
      <w:tabs>
        <w:tab w:val="left" w:pos="1134"/>
        <w:tab w:val="left" w:pos="5103"/>
      </w:tabs>
      <w:spacing w:line="240" w:lineRule="auto"/>
    </w:pPr>
    <w:rPr>
      <w:rFonts w:ascii="Symbol" w:hAnsi="Symbol"/>
      <w:sz w:val="24"/>
    </w:rPr>
  </w:style>
  <w:style w:type="paragraph" w:styleId="Paragrafoelenco">
    <w:name w:val="List Paragraph"/>
    <w:basedOn w:val="Normale"/>
    <w:uiPriority w:val="99"/>
    <w:qFormat/>
    <w:rsid w:val="0026221F"/>
    <w:pPr>
      <w:ind w:left="720"/>
      <w:contextualSpacing/>
    </w:pPr>
  </w:style>
  <w:style w:type="paragraph" w:customStyle="1" w:styleId="Elencopuntato2">
    <w:name w:val="Elenco puntato 2"/>
    <w:basedOn w:val="Paragrafoelenco"/>
    <w:uiPriority w:val="99"/>
    <w:rsid w:val="00E51ADA"/>
    <w:pPr>
      <w:numPr>
        <w:numId w:val="2"/>
      </w:numPr>
    </w:pPr>
  </w:style>
  <w:style w:type="table" w:styleId="Grigliatabella">
    <w:name w:val="Table Grid"/>
    <w:basedOn w:val="Tabellanormale"/>
    <w:uiPriority w:val="99"/>
    <w:locked/>
    <w:rsid w:val="00862122"/>
    <w:pPr>
      <w:widowControl w:val="0"/>
      <w:spacing w:line="567" w:lineRule="exact"/>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99"/>
    <w:qFormat/>
    <w:locked/>
    <w:rsid w:val="00237618"/>
    <w:rPr>
      <w:rFonts w:cs="Times New Roman"/>
      <w:b/>
    </w:rPr>
  </w:style>
  <w:style w:type="character" w:styleId="Enfasicorsivo">
    <w:name w:val="Emphasis"/>
    <w:basedOn w:val="Carpredefinitoparagrafo"/>
    <w:uiPriority w:val="99"/>
    <w:qFormat/>
    <w:locked/>
    <w:rsid w:val="00237618"/>
    <w:rPr>
      <w:rFonts w:cs="Times New Roman"/>
      <w:i/>
    </w:rPr>
  </w:style>
  <w:style w:type="paragraph" w:styleId="Corpotesto">
    <w:name w:val="Body Text"/>
    <w:basedOn w:val="Normale"/>
    <w:link w:val="CorpotestoCarattere"/>
    <w:uiPriority w:val="99"/>
    <w:rsid w:val="0095711D"/>
    <w:pPr>
      <w:overflowPunct w:val="0"/>
      <w:autoSpaceDE w:val="0"/>
      <w:autoSpaceDN w:val="0"/>
      <w:adjustRightInd w:val="0"/>
      <w:spacing w:line="510" w:lineRule="exact"/>
      <w:textAlignment w:val="baseline"/>
    </w:pPr>
    <w:rPr>
      <w:sz w:val="24"/>
    </w:rPr>
  </w:style>
  <w:style w:type="character" w:customStyle="1" w:styleId="CorpotestoCarattere">
    <w:name w:val="Corpo testo Carattere"/>
    <w:basedOn w:val="Carpredefinitoparagrafo"/>
    <w:link w:val="Corpotesto"/>
    <w:uiPriority w:val="99"/>
    <w:locked/>
    <w:rsid w:val="0095711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712704">
      <w:marLeft w:val="0"/>
      <w:marRight w:val="0"/>
      <w:marTop w:val="0"/>
      <w:marBottom w:val="0"/>
      <w:divBdr>
        <w:top w:val="none" w:sz="0" w:space="0" w:color="auto"/>
        <w:left w:val="none" w:sz="0" w:space="0" w:color="auto"/>
        <w:bottom w:val="none" w:sz="0" w:space="0" w:color="auto"/>
        <w:right w:val="none" w:sz="0" w:space="0" w:color="auto"/>
      </w:divBdr>
    </w:div>
    <w:div w:id="1745712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Legale Torresani</dc:creator>
  <cp:keywords/>
  <dc:description/>
  <cp:lastModifiedBy>Info ordine avvocati Rovereto</cp:lastModifiedBy>
  <cp:revision>2</cp:revision>
  <dcterms:created xsi:type="dcterms:W3CDTF">2020-09-21T08:21:00Z</dcterms:created>
  <dcterms:modified xsi:type="dcterms:W3CDTF">2020-09-21T08:21:00Z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Testo">
    <vt:i4>110828</vt:i4>
  </property>
  <property fmtid="{D5CDD505-2E9C-101B-9397-08002B2CF9AE}" pid="3" name="IDFascicolo">
    <vt:i4>12</vt:i4>
  </property>
</Properties>
</file>